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52" w:rsidRPr="00622452" w:rsidRDefault="00622452" w:rsidP="006224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2452">
        <w:rPr>
          <w:rFonts w:ascii="Times New Roman" w:hAnsi="Times New Roman" w:cs="Times New Roman"/>
          <w:bCs/>
          <w:sz w:val="24"/>
          <w:szCs w:val="24"/>
        </w:rPr>
        <w:t>Objet: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2452">
        <w:rPr>
          <w:rFonts w:ascii="Times New Roman" w:hAnsi="Times New Roman" w:cs="Times New Roman"/>
          <w:bCs/>
          <w:sz w:val="24"/>
          <w:szCs w:val="24"/>
        </w:rPr>
        <w:t xml:space="preserve">chasse et délit d’entrave </w:t>
      </w:r>
    </w:p>
    <w:p w:rsidR="00622452" w:rsidRPr="00622452" w:rsidRDefault="00622452" w:rsidP="0062245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22D21" w:rsidRPr="00622452" w:rsidRDefault="00022D21" w:rsidP="00022D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2452">
        <w:rPr>
          <w:rFonts w:ascii="Times New Roman" w:hAnsi="Times New Roman" w:cs="Times New Roman"/>
          <w:bCs/>
          <w:sz w:val="24"/>
          <w:szCs w:val="24"/>
        </w:rPr>
        <w:t>Nom</w:t>
      </w:r>
      <w:proofErr w:type="gramStart"/>
      <w:r w:rsidRPr="00622452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622452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022D21" w:rsidRPr="00622452" w:rsidRDefault="00022D21" w:rsidP="00022D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2452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622452" w:rsidRPr="00622452" w:rsidRDefault="00622452" w:rsidP="00022D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22D21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>Madame, Monsieur le Député,</w:t>
      </w:r>
    </w:p>
    <w:p w:rsidR="00622452" w:rsidRPr="00622452" w:rsidRDefault="00622452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D21" w:rsidRPr="00622452" w:rsidRDefault="00022D21" w:rsidP="00022D21">
      <w:pPr>
        <w:pStyle w:val="NormalWeb"/>
        <w:spacing w:before="0" w:beforeAutospacing="0" w:after="0" w:afterAutospacing="0" w:line="280" w:lineRule="atLeast"/>
        <w:jc w:val="both"/>
      </w:pPr>
      <w:r w:rsidRPr="00622452">
        <w:t xml:space="preserve">A la suite de l’action engagée par l’association </w:t>
      </w:r>
      <w:proofErr w:type="spellStart"/>
      <w:r w:rsidR="00622452" w:rsidRPr="00622452">
        <w:t>Oïkos</w:t>
      </w:r>
      <w:proofErr w:type="spellEnd"/>
      <w:r w:rsidR="00622452" w:rsidRPr="00622452">
        <w:t xml:space="preserve"> </w:t>
      </w:r>
      <w:proofErr w:type="spellStart"/>
      <w:r w:rsidR="00622452" w:rsidRPr="00622452">
        <w:t>Kaï</w:t>
      </w:r>
      <w:proofErr w:type="spellEnd"/>
      <w:r w:rsidR="00622452" w:rsidRPr="00622452">
        <w:t xml:space="preserve"> Bios </w:t>
      </w:r>
      <w:r w:rsidRPr="00622452">
        <w:t>(</w:t>
      </w:r>
      <w:hyperlink r:id="rId5" w:history="1">
        <w:r w:rsidR="00622452" w:rsidRPr="009F2C18">
          <w:rPr>
            <w:rStyle w:val="Lienhypertexte"/>
          </w:rPr>
          <w:t>https://www.oikoskaibios.com/</w:t>
        </w:r>
      </w:hyperlink>
      <w:r w:rsidRPr="00622452">
        <w:t>),</w:t>
      </w:r>
      <w:r w:rsidR="00622452">
        <w:t xml:space="preserve"> </w:t>
      </w:r>
      <w:r w:rsidRPr="00622452">
        <w:t xml:space="preserve"> je me permets de solliciter votre attention  au sujet de la chasse. </w:t>
      </w:r>
    </w:p>
    <w:p w:rsidR="00022D21" w:rsidRPr="00622452" w:rsidRDefault="00022D21" w:rsidP="00022D21">
      <w:pPr>
        <w:pStyle w:val="NormalWeb"/>
        <w:spacing w:before="0" w:beforeAutospacing="0" w:after="0" w:afterAutospacing="0" w:line="280" w:lineRule="atLeast"/>
        <w:jc w:val="both"/>
      </w:pPr>
      <w:r w:rsidRPr="00622452">
        <w:t xml:space="preserve">Ceci, dans la suite de la lettre ouverte de la Convention Vie et Nature </w:t>
      </w:r>
      <w:hyperlink r:id="rId6" w:history="1">
        <w:r w:rsidRPr="00622452">
          <w:rPr>
            <w:rStyle w:val="Lienhypertexte"/>
          </w:rPr>
          <w:t>https://www.ecologie-radicale.org/</w:t>
        </w:r>
      </w:hyperlink>
      <w:r w:rsidR="00622452">
        <w:t xml:space="preserve"> ,</w:t>
      </w:r>
      <w:r w:rsidRPr="00622452">
        <w:t xml:space="preserve"> du rapport d’information du 27 janvier 2021 « </w:t>
      </w:r>
      <w:r w:rsidRPr="00622452">
        <w:rPr>
          <w:i/>
          <w:iCs/>
        </w:rPr>
        <w:t>sur les</w:t>
      </w:r>
      <w:r w:rsidRPr="00622452">
        <w:t xml:space="preserve"> </w:t>
      </w:r>
      <w:r w:rsidRPr="00622452">
        <w:rPr>
          <w:b/>
          <w:bCs/>
          <w:i/>
          <w:iCs/>
        </w:rPr>
        <w:t>moyens de juguler</w:t>
      </w:r>
      <w:r w:rsidRPr="00622452">
        <w:rPr>
          <w:i/>
          <w:iCs/>
        </w:rPr>
        <w:t xml:space="preserve"> les </w:t>
      </w:r>
      <w:r w:rsidRPr="00622452">
        <w:rPr>
          <w:b/>
          <w:bCs/>
          <w:i/>
          <w:iCs/>
        </w:rPr>
        <w:t>entraves</w:t>
      </w:r>
      <w:r w:rsidRPr="00622452">
        <w:rPr>
          <w:i/>
          <w:iCs/>
        </w:rPr>
        <w:t xml:space="preserve"> et </w:t>
      </w:r>
      <w:r w:rsidRPr="00622452">
        <w:rPr>
          <w:b/>
          <w:bCs/>
          <w:i/>
          <w:iCs/>
        </w:rPr>
        <w:t>obstructions opposées</w:t>
      </w:r>
      <w:r w:rsidRPr="00622452">
        <w:rPr>
          <w:i/>
          <w:iCs/>
        </w:rPr>
        <w:t xml:space="preserve"> à l’</w:t>
      </w:r>
      <w:r w:rsidRPr="00622452">
        <w:rPr>
          <w:b/>
          <w:bCs/>
          <w:i/>
          <w:iCs/>
        </w:rPr>
        <w:t>exercice de certaines activités légales</w:t>
      </w:r>
      <w:r w:rsidRPr="00622452">
        <w:t xml:space="preserve"> » </w:t>
      </w:r>
    </w:p>
    <w:p w:rsidR="00022D21" w:rsidRPr="00622452" w:rsidRDefault="00622452" w:rsidP="00022D21">
      <w:pPr>
        <w:pStyle w:val="NormalWeb"/>
        <w:spacing w:before="0" w:beforeAutospacing="0" w:after="0" w:afterAutospacing="0" w:line="280" w:lineRule="atLeast"/>
        <w:jc w:val="both"/>
      </w:pPr>
      <w:r>
        <w:t>(</w:t>
      </w:r>
      <w:hyperlink r:id="rId7" w:history="1">
        <w:r w:rsidR="00022D21" w:rsidRPr="00622452">
          <w:rPr>
            <w:rStyle w:val="Lienhypertexte"/>
          </w:rPr>
          <w:t>https://www.assemblee-nationale.fr/dyn/15/rapports/micmje/l15b3810_rapport-information#</w:t>
        </w:r>
      </w:hyperlink>
      <w:r w:rsidR="00022D21" w:rsidRPr="00622452">
        <w:t>)</w:t>
      </w:r>
      <w:r>
        <w:t xml:space="preserve"> et de </w:t>
      </w:r>
      <w:r w:rsidRPr="00622452">
        <w:t>la Proposition de loi n° 2149 « tendant à créer un délit d</w:t>
      </w:r>
      <w:r>
        <w:t xml:space="preserve">’entrave à un acte de chasse » </w:t>
      </w:r>
      <w:r w:rsidRPr="00622452">
        <w:t>(</w:t>
      </w:r>
      <w:hyperlink r:id="rId8" w:history="1">
        <w:r w:rsidRPr="00622452">
          <w:rPr>
            <w:rStyle w:val="Lienhypertexte"/>
          </w:rPr>
          <w:t>https://www.assemblee-nationale.fr/dyn/15/textes/l15b2149_proposition-loi#</w:t>
        </w:r>
      </w:hyperlink>
      <w:r w:rsidRPr="00622452">
        <w:t>.</w:t>
      </w:r>
    </w:p>
    <w:p w:rsidR="00022D21" w:rsidRPr="00622452" w:rsidRDefault="00022D21" w:rsidP="00022D21">
      <w:pPr>
        <w:tabs>
          <w:tab w:val="left" w:pos="38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ab/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>Je vous rappelle que 82% des Français demandent l’arrêt de la chasse le dimanche, 84% souhaitent l’abolition de la chasse à courre, 91% aspirent à la protection des animaux dits sauvages. Dans ce contexte, je suis profondément choqué(e) du rapport cité plus haut, ainsi que des pratiques des Fédérations de chasse.  Celles-ci ont pour but de limiter la liberté de parole de ceux qui défendent la nature, les animaux et la dignité humaine tenant au respect du vivant.</w:t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 xml:space="preserve">Ce lobby </w:t>
      </w:r>
      <w:proofErr w:type="spellStart"/>
      <w:r w:rsidRPr="00622452">
        <w:rPr>
          <w:rFonts w:ascii="Times New Roman" w:hAnsi="Times New Roman" w:cs="Times New Roman"/>
          <w:sz w:val="24"/>
          <w:szCs w:val="24"/>
        </w:rPr>
        <w:t>agrocynégétique</w:t>
      </w:r>
      <w:proofErr w:type="spellEnd"/>
      <w:r w:rsidRPr="00622452">
        <w:rPr>
          <w:rFonts w:ascii="Times New Roman" w:hAnsi="Times New Roman" w:cs="Times New Roman"/>
          <w:sz w:val="24"/>
          <w:szCs w:val="24"/>
        </w:rPr>
        <w:t xml:space="preserve">* bien que minoritaire a cependant pris place dans les instances proches du pouvoir. </w:t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>Certains dirigeants de la chasse demandent au parlement d’adopter une loi sanctionnant pénalement la critique de leur pratique. Il est regrettable que quelques députés soient sensibles à cette pression. Ces élus semblent prêts à criminaliser la démarche qui consiste à protéger la faune sauvage.</w:t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>Cette possible pénalisation est contraire à l’article 10 de la déclaration des droits de l’homme, préambule constitutionnel, et à l’article 10 de la Convention Européenne de sauvegarde des Droits de l’Homme, textes garantissant la liberté d’expression.</w:t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>S’il y eut des moments par le passé où chasser aidait à apporter un complément de protéines animales, aujourd’hui bien peu, je l’espère, sont dans ce cas. C’est à titre de loisir que l’on chasse. Comment peut-on avoir du plaisir à tuer ?</w:t>
      </w:r>
    </w:p>
    <w:p w:rsidR="00755EF7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 xml:space="preserve">Ce n’est pas un luxe, non plus, que de pouvoir se promener en toute sécurité, pendant les périodes de chasse. A ce propos, un député par ailleurs vice-président de la commission de Développement durable, est allé jusqu’à proposer, après le meurtre d’un vététiste par un chasseur, d’interdire la pratique du vtt en période de chasse ! </w:t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622452">
          <w:rPr>
            <w:rStyle w:val="Lienhypertexte"/>
            <w:rFonts w:ascii="Times New Roman" w:hAnsi="Times New Roman" w:cs="Times New Roman"/>
            <w:sz w:val="24"/>
            <w:szCs w:val="24"/>
          </w:rPr>
          <w:t>https://www.lepoint.fr/politique/un-depute-lrem-propose-d-interdire-le-vtt-pendant-la-chasse-19-10-2018-2264267_20.php</w:t>
        </w:r>
      </w:hyperlink>
      <w:r w:rsidRPr="0062245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lastRenderedPageBreak/>
        <w:t xml:space="preserve">Comme je </w:t>
      </w:r>
      <w:r w:rsidR="00622452" w:rsidRPr="00622452">
        <w:rPr>
          <w:rFonts w:ascii="Times New Roman" w:hAnsi="Times New Roman" w:cs="Times New Roman"/>
          <w:sz w:val="24"/>
          <w:szCs w:val="24"/>
        </w:rPr>
        <w:t>l’évoque</w:t>
      </w:r>
      <w:r w:rsidR="00622452" w:rsidRPr="00622452">
        <w:rPr>
          <w:rFonts w:ascii="Times New Roman" w:hAnsi="Times New Roman" w:cs="Times New Roman"/>
          <w:sz w:val="24"/>
          <w:szCs w:val="24"/>
        </w:rPr>
        <w:t xml:space="preserve"> </w:t>
      </w:r>
      <w:r w:rsidRPr="00622452">
        <w:rPr>
          <w:rFonts w:ascii="Times New Roman" w:hAnsi="Times New Roman" w:cs="Times New Roman"/>
          <w:sz w:val="24"/>
          <w:szCs w:val="24"/>
        </w:rPr>
        <w:t xml:space="preserve">plus haut, la Proposition de loi n° 2149 a été enregistrée </w:t>
      </w:r>
      <w:r w:rsidR="00755EF7">
        <w:rPr>
          <w:rFonts w:ascii="Times New Roman" w:hAnsi="Times New Roman" w:cs="Times New Roman"/>
          <w:sz w:val="24"/>
          <w:szCs w:val="24"/>
        </w:rPr>
        <w:t>à l’Assemblée Nationale en 2019</w:t>
      </w:r>
      <w:r w:rsidRPr="00622452">
        <w:rPr>
          <w:rFonts w:ascii="Times New Roman" w:hAnsi="Times New Roman" w:cs="Times New Roman"/>
          <w:sz w:val="24"/>
          <w:szCs w:val="24"/>
        </w:rPr>
        <w:t>. Elle a été proposée par quelques députés. Le rapport d’information du 27 janvier 2021 me laisse craindre le pire. S’il advenait que la loi n°2149 soit à nouveau examinée, ou qu’un texte élargi dans le sens du rapport cité soit proposé, j’appellerais les députés épris de liberté à déférer au conseil constitutionnel tout texte manifestement contraire aux droits fondamentaux ici mentionnés.</w:t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>Je vous remercie de l’attention portée à ce courrier.</w:t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>Recevez, Madame, Monsieur le député, mes respectueuses salutations.</w:t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D21" w:rsidRPr="00622452" w:rsidRDefault="00022D21" w:rsidP="00022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>Nom, prénom</w:t>
      </w:r>
    </w:p>
    <w:p w:rsidR="00022D21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EF7" w:rsidRPr="00622452" w:rsidRDefault="00755EF7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>*</w:t>
      </w:r>
      <w:r w:rsidR="00F5618F" w:rsidRPr="00622452">
        <w:rPr>
          <w:rFonts w:ascii="Times New Roman" w:hAnsi="Times New Roman" w:cs="Times New Roman"/>
          <w:sz w:val="24"/>
          <w:szCs w:val="24"/>
        </w:rPr>
        <w:t>Je me permet</w:t>
      </w:r>
      <w:r w:rsidRPr="00622452">
        <w:rPr>
          <w:rFonts w:ascii="Times New Roman" w:hAnsi="Times New Roman" w:cs="Times New Roman"/>
          <w:sz w:val="24"/>
          <w:szCs w:val="24"/>
        </w:rPr>
        <w:t>s d’utiliser le terme de lobby, comme Nicolas Hulot l’a fait lors de son départ du ministère : « </w:t>
      </w:r>
      <w:r w:rsidRPr="00622452">
        <w:rPr>
          <w:rFonts w:ascii="Times New Roman" w:hAnsi="Times New Roman" w:cs="Times New Roman"/>
          <w:i/>
          <w:sz w:val="24"/>
          <w:szCs w:val="24"/>
        </w:rPr>
        <w:t xml:space="preserve">Répondant à une question sur la présence du chasseur Thierry Coste à une réunion gouvernementale la veille au soir. Nicolas Hulot a suggéré que cela avait été la goutte d'eau qui avait fait déborder le vase. "J'ai découvert la présence d'un lobbyiste qui n'était pas invité à cette réunion ….». </w:t>
      </w:r>
      <w:r w:rsidRPr="00622452">
        <w:rPr>
          <w:rFonts w:ascii="Times New Roman" w:hAnsi="Times New Roman" w:cs="Times New Roman"/>
          <w:sz w:val="24"/>
          <w:szCs w:val="24"/>
        </w:rPr>
        <w:t xml:space="preserve">Source  </w:t>
      </w:r>
      <w:hyperlink r:id="rId10" w:history="1">
        <w:r w:rsidRPr="00622452">
          <w:rPr>
            <w:rStyle w:val="Lienhypertexte"/>
            <w:rFonts w:ascii="Times New Roman" w:hAnsi="Times New Roman" w:cs="Times New Roman"/>
            <w:sz w:val="24"/>
            <w:szCs w:val="24"/>
          </w:rPr>
          <w:t>https://www.marianne.net/politique/il-claque-la-porte-sans-prevenir-hulot-se-paye-macron-le-maitre-des-horloges</w:t>
        </w:r>
      </w:hyperlink>
      <w:r w:rsidRPr="0062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52">
        <w:rPr>
          <w:rFonts w:ascii="Times New Roman" w:hAnsi="Times New Roman" w:cs="Times New Roman"/>
          <w:sz w:val="24"/>
          <w:szCs w:val="24"/>
        </w:rPr>
        <w:t xml:space="preserve">Quant au qualificatif </w:t>
      </w:r>
      <w:proofErr w:type="spellStart"/>
      <w:r w:rsidRPr="00622452">
        <w:rPr>
          <w:rFonts w:ascii="Times New Roman" w:hAnsi="Times New Roman" w:cs="Times New Roman"/>
          <w:sz w:val="24"/>
          <w:szCs w:val="24"/>
        </w:rPr>
        <w:t>agrocynégétique</w:t>
      </w:r>
      <w:proofErr w:type="spellEnd"/>
      <w:r w:rsidRPr="00622452">
        <w:rPr>
          <w:rFonts w:ascii="Times New Roman" w:hAnsi="Times New Roman" w:cs="Times New Roman"/>
          <w:sz w:val="24"/>
          <w:szCs w:val="24"/>
        </w:rPr>
        <w:t xml:space="preserve">, il vient entre autres du fait de l’accord signé en 2012 entre la FNSEA et la Fédération Nationale des chasseurs, qui concerne notamment le sanglier </w:t>
      </w:r>
      <w:hyperlink r:id="rId11" w:history="1">
        <w:r w:rsidRPr="00622452">
          <w:rPr>
            <w:rStyle w:val="Lienhypertexte"/>
            <w:rFonts w:ascii="Times New Roman" w:hAnsi="Times New Roman" w:cs="Times New Roman"/>
            <w:sz w:val="24"/>
            <w:szCs w:val="24"/>
          </w:rPr>
          <w:t>https://www.coordinationrurale.fr/wp-content/uploads/2017/06/12.01.18-Accord-FNSEA-FDC-APCA.pdf</w:t>
        </w:r>
      </w:hyperlink>
      <w:r w:rsidRPr="00622452">
        <w:rPr>
          <w:rFonts w:ascii="Times New Roman" w:hAnsi="Times New Roman" w:cs="Times New Roman"/>
          <w:sz w:val="24"/>
          <w:szCs w:val="24"/>
        </w:rPr>
        <w:t xml:space="preserve"> . La FNSEA défend par ailleurs l’élevage intensif.</w:t>
      </w:r>
    </w:p>
    <w:p w:rsidR="00022D21" w:rsidRPr="00622452" w:rsidRDefault="00022D21" w:rsidP="0002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D21" w:rsidRPr="00622452" w:rsidRDefault="00022D21" w:rsidP="00022D21">
      <w:pPr>
        <w:spacing w:after="0"/>
        <w:jc w:val="both"/>
        <w:rPr>
          <w:rStyle w:val="assnatlnom"/>
          <w:rFonts w:ascii="Times New Roman" w:hAnsi="Times New Roman" w:cs="Times New Roman"/>
          <w:sz w:val="24"/>
          <w:szCs w:val="24"/>
        </w:rPr>
      </w:pPr>
    </w:p>
    <w:p w:rsidR="00022D21" w:rsidRPr="00622452" w:rsidRDefault="00022D21" w:rsidP="00022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F3" w:rsidRPr="00622452" w:rsidRDefault="00755EF7" w:rsidP="00022D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7DF3" w:rsidRPr="00622452" w:rsidSect="0075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21"/>
    <w:rsid w:val="00022D21"/>
    <w:rsid w:val="00622452"/>
    <w:rsid w:val="00755EF7"/>
    <w:rsid w:val="008E5027"/>
    <w:rsid w:val="0090219F"/>
    <w:rsid w:val="00DB4008"/>
    <w:rsid w:val="00DE7876"/>
    <w:rsid w:val="00E125F0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D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ssnatlnom">
    <w:name w:val="assnatlnom"/>
    <w:basedOn w:val="Policepardfaut"/>
    <w:rsid w:val="00022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D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ssnatlnom">
    <w:name w:val="assnatlnom"/>
    <w:basedOn w:val="Policepardfaut"/>
    <w:rsid w:val="0002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mblee-nationale.fr/dyn/15/textes/l15b2149_proposition-lo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semblee-nationale.fr/dyn/15/rapports/micmje/l15b3810_rapport-informa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cologie-radicale.org/" TargetMode="External"/><Relationship Id="rId11" Type="http://schemas.openxmlformats.org/officeDocument/2006/relationships/hyperlink" Target="https://www.coordinationrurale.fr/wp-content/uploads/2017/06/12.01.18-Accord-FNSEA-FDC-APCA.pdf" TargetMode="External"/><Relationship Id="rId5" Type="http://schemas.openxmlformats.org/officeDocument/2006/relationships/hyperlink" Target="https://www.oikoskaibios.com/" TargetMode="External"/><Relationship Id="rId10" Type="http://schemas.openxmlformats.org/officeDocument/2006/relationships/hyperlink" Target="https://www.marianne.net/politique/il-claque-la-porte-sans-prevenir-hulot-se-paye-macron-le-maitre-des-horlo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point.fr/politique/un-depute-lrem-propose-d-interdire-le-vtt-pendant-la-chasse-19-10-2018-2264267_20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33672701390</dc:creator>
  <cp:lastModifiedBy>33672701390</cp:lastModifiedBy>
  <cp:revision>6</cp:revision>
  <dcterms:created xsi:type="dcterms:W3CDTF">2021-02-23T15:25:00Z</dcterms:created>
  <dcterms:modified xsi:type="dcterms:W3CDTF">2021-02-24T19:09:00Z</dcterms:modified>
</cp:coreProperties>
</file>