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FB" w:rsidRDefault="008946FB" w:rsidP="008946FB">
      <w:pPr>
        <w:pStyle w:val="text-build-contentooeditoreditor0sandbox"/>
        <w:spacing w:before="0" w:beforeAutospacing="0" w:after="0" w:afterAutospacing="0"/>
        <w:jc w:val="both"/>
        <w:rPr>
          <w:rFonts w:ascii="Arial" w:hAnsi="Arial" w:cs="Arial"/>
          <w:color w:val="000000"/>
          <w:sz w:val="20"/>
          <w:szCs w:val="20"/>
        </w:rPr>
      </w:pPr>
    </w:p>
    <w:p w:rsidR="002E1B2F" w:rsidRDefault="002E1B2F" w:rsidP="008946FB">
      <w:pPr>
        <w:pStyle w:val="text-build-contentooeditoreditor0sandbox"/>
        <w:spacing w:before="0" w:beforeAutospacing="0" w:after="0" w:afterAutospacing="0"/>
        <w:jc w:val="both"/>
        <w:rPr>
          <w:rFonts w:ascii="Arial" w:hAnsi="Arial" w:cs="Arial"/>
          <w:color w:val="000000"/>
          <w:sz w:val="20"/>
          <w:szCs w:val="20"/>
        </w:rPr>
      </w:pPr>
      <w:r>
        <w:rPr>
          <w:rFonts w:ascii="Arial" w:hAnsi="Arial" w:cs="Arial"/>
          <w:color w:val="000000"/>
          <w:sz w:val="20"/>
          <w:szCs w:val="20"/>
        </w:rPr>
        <w:t>Objet : PPL maltraitance animale, merci de bien vouloir soutenir l’amendement N°3 pour limiter les euthanasies de convenance.</w:t>
      </w:r>
    </w:p>
    <w:p w:rsidR="002E1B2F" w:rsidRDefault="002E1B2F" w:rsidP="008946FB">
      <w:pPr>
        <w:pStyle w:val="text-build-contentooeditoreditor0sandbox"/>
        <w:spacing w:before="0" w:beforeAutospacing="0" w:after="0" w:afterAutospacing="0"/>
        <w:jc w:val="both"/>
      </w:pPr>
    </w:p>
    <w:p w:rsidR="003C0E3F" w:rsidRDefault="002E1B2F" w:rsidP="008946FB">
      <w:pPr>
        <w:pStyle w:val="text-build-contentooeditoreditor0sandbox"/>
        <w:spacing w:before="0" w:beforeAutospacing="0" w:after="0" w:afterAutospacing="0"/>
        <w:jc w:val="both"/>
        <w:rPr>
          <w:rFonts w:ascii="Arial" w:hAnsi="Arial" w:cs="Arial"/>
          <w:color w:val="000000"/>
          <w:sz w:val="20"/>
          <w:szCs w:val="20"/>
        </w:rPr>
      </w:pPr>
      <w:r>
        <w:rPr>
          <w:rFonts w:ascii="Arial" w:hAnsi="Arial" w:cs="Arial"/>
          <w:color w:val="000000"/>
          <w:sz w:val="20"/>
          <w:szCs w:val="20"/>
        </w:rPr>
        <w:t>Madame</w:t>
      </w:r>
      <w:r w:rsidR="003C0E3F">
        <w:rPr>
          <w:rFonts w:ascii="Arial" w:hAnsi="Arial" w:cs="Arial"/>
          <w:color w:val="000000"/>
          <w:sz w:val="20"/>
          <w:szCs w:val="20"/>
        </w:rPr>
        <w:t xml:space="preserve"> le Sénateur,</w:t>
      </w:r>
    </w:p>
    <w:p w:rsidR="002E1B2F" w:rsidRDefault="003C0E3F" w:rsidP="008946FB">
      <w:pPr>
        <w:pStyle w:val="text-build-contentooeditoreditor0sandbox"/>
        <w:spacing w:before="0" w:beforeAutospacing="0" w:after="0" w:afterAutospacing="0"/>
        <w:jc w:val="both"/>
        <w:rPr>
          <w:rFonts w:ascii="Arial" w:hAnsi="Arial" w:cs="Arial"/>
          <w:color w:val="000000"/>
          <w:sz w:val="20"/>
          <w:szCs w:val="20"/>
        </w:rPr>
      </w:pPr>
      <w:r>
        <w:rPr>
          <w:rFonts w:ascii="Arial" w:hAnsi="Arial" w:cs="Arial"/>
          <w:color w:val="000000"/>
          <w:sz w:val="20"/>
          <w:szCs w:val="20"/>
        </w:rPr>
        <w:t>Monsieur le Sénateur,</w:t>
      </w:r>
      <w:bookmarkStart w:id="0" w:name="_GoBack"/>
      <w:bookmarkEnd w:id="0"/>
    </w:p>
    <w:p w:rsidR="008946FB" w:rsidRDefault="008946FB" w:rsidP="008946FB">
      <w:pPr>
        <w:pStyle w:val="text-build-contentooeditoreditor0sandbox"/>
        <w:spacing w:before="0" w:beforeAutospacing="0" w:after="0" w:afterAutospacing="0"/>
        <w:jc w:val="both"/>
      </w:pPr>
    </w:p>
    <w:p w:rsidR="002E1B2F" w:rsidRDefault="002E1B2F" w:rsidP="008946FB">
      <w:pPr>
        <w:pStyle w:val="text-build-contentooeditoreditor0sandbox"/>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Je vous écris pour vous demander de soutenir </w:t>
      </w:r>
      <w:hyperlink r:id="rId5" w:tgtFrame="_blank" w:history="1">
        <w:r>
          <w:rPr>
            <w:rStyle w:val="Lienhypertexte"/>
            <w:rFonts w:ascii="Arial" w:hAnsi="Arial" w:cs="Arial"/>
            <w:sz w:val="20"/>
            <w:szCs w:val="20"/>
          </w:rPr>
          <w:t>l'amendement N° 3</w:t>
        </w:r>
      </w:hyperlink>
      <w:r>
        <w:rPr>
          <w:rFonts w:ascii="Arial" w:hAnsi="Arial" w:cs="Arial"/>
          <w:color w:val="000000"/>
          <w:sz w:val="20"/>
          <w:szCs w:val="20"/>
        </w:rPr>
        <w:t xml:space="preserve"> à l’article 8 déposé par Mme </w:t>
      </w:r>
      <w:proofErr w:type="spellStart"/>
      <w:r>
        <w:rPr>
          <w:rFonts w:ascii="Arial" w:hAnsi="Arial" w:cs="Arial"/>
          <w:color w:val="000000"/>
          <w:sz w:val="20"/>
          <w:szCs w:val="20"/>
        </w:rPr>
        <w:t>Boulay-Espéronnier</w:t>
      </w:r>
      <w:proofErr w:type="spellEnd"/>
      <w:r>
        <w:rPr>
          <w:rFonts w:ascii="Arial" w:hAnsi="Arial" w:cs="Arial"/>
          <w:color w:val="000000"/>
          <w:sz w:val="20"/>
          <w:szCs w:val="20"/>
        </w:rPr>
        <w:t xml:space="preserve"> qui vise à offrir une ultime chance à un animal de compagnie en cas d’euthanasie de convenance</w:t>
      </w:r>
    </w:p>
    <w:p w:rsidR="008946FB" w:rsidRDefault="008946FB" w:rsidP="008946FB">
      <w:pPr>
        <w:pStyle w:val="text-build-contentooeditoreditor0sandbox"/>
        <w:spacing w:before="0" w:beforeAutospacing="0" w:after="0" w:afterAutospacing="0"/>
        <w:jc w:val="both"/>
      </w:pPr>
    </w:p>
    <w:p w:rsidR="002E1B2F" w:rsidRDefault="002E1B2F" w:rsidP="008946FB">
      <w:pPr>
        <w:pStyle w:val="text-build-contentooeditoreditor0sandbox"/>
        <w:spacing w:before="0" w:beforeAutospacing="0" w:after="0" w:afterAutospacing="0"/>
        <w:jc w:val="both"/>
      </w:pPr>
      <w:r>
        <w:rPr>
          <w:rFonts w:ascii="Arial" w:hAnsi="Arial" w:cs="Arial"/>
          <w:color w:val="000000"/>
          <w:sz w:val="20"/>
          <w:szCs w:val="20"/>
        </w:rPr>
        <w:t>Peut-on continuer de tuer par euthanasie son animal de compagnie sans justification médicale ou sanitaire ?</w:t>
      </w:r>
    </w:p>
    <w:p w:rsidR="002E1B2F" w:rsidRDefault="002E1B2F" w:rsidP="008946FB">
      <w:pPr>
        <w:pStyle w:val="text-build-contentooeditoreditor0sandbox"/>
        <w:spacing w:before="0" w:beforeAutospacing="0" w:after="0" w:afterAutospacing="0"/>
        <w:jc w:val="both"/>
      </w:pPr>
      <w:r>
        <w:rPr>
          <w:rFonts w:ascii="Arial" w:hAnsi="Arial" w:cs="Arial"/>
          <w:color w:val="000000"/>
          <w:sz w:val="20"/>
          <w:szCs w:val="20"/>
        </w:rPr>
        <w:t>• Un vieux chat dont le traitement coûte cher,</w:t>
      </w:r>
    </w:p>
    <w:p w:rsidR="002E1B2F" w:rsidRDefault="002E1B2F" w:rsidP="008946FB">
      <w:pPr>
        <w:pStyle w:val="text-build-contentooeditoreditor0sandbox"/>
        <w:spacing w:before="0" w:beforeAutospacing="0" w:after="0" w:afterAutospacing="0"/>
        <w:jc w:val="both"/>
      </w:pPr>
      <w:r>
        <w:rPr>
          <w:rFonts w:ascii="Arial" w:hAnsi="Arial" w:cs="Arial"/>
          <w:color w:val="000000"/>
          <w:sz w:val="20"/>
          <w:szCs w:val="20"/>
        </w:rPr>
        <w:t>• Une portée de chiots en surnombre,</w:t>
      </w:r>
    </w:p>
    <w:p w:rsidR="002E1B2F" w:rsidRDefault="002E1B2F" w:rsidP="008946FB">
      <w:pPr>
        <w:pStyle w:val="text-build-contentooeditoreditor0sandbox"/>
        <w:spacing w:before="0" w:beforeAutospacing="0" w:after="0" w:afterAutospacing="0"/>
        <w:jc w:val="both"/>
      </w:pPr>
      <w:r>
        <w:rPr>
          <w:rFonts w:ascii="Arial" w:hAnsi="Arial" w:cs="Arial"/>
          <w:color w:val="000000"/>
          <w:sz w:val="20"/>
          <w:szCs w:val="20"/>
        </w:rPr>
        <w:t>• Un animal dont un couple qui divorce ne veut plus,</w:t>
      </w:r>
    </w:p>
    <w:p w:rsidR="002E1B2F" w:rsidRDefault="002E1B2F" w:rsidP="008946FB">
      <w:pPr>
        <w:pStyle w:val="text-build-contentooeditoreditor0sandbox"/>
        <w:spacing w:before="0" w:beforeAutospacing="0" w:after="0" w:afterAutospacing="0"/>
        <w:jc w:val="both"/>
      </w:pPr>
      <w:r>
        <w:rPr>
          <w:rFonts w:ascii="Arial" w:hAnsi="Arial" w:cs="Arial"/>
          <w:color w:val="000000"/>
          <w:sz w:val="20"/>
          <w:szCs w:val="20"/>
        </w:rPr>
        <w:t>• Un animal dont le maître vient de décéder,</w:t>
      </w:r>
    </w:p>
    <w:p w:rsidR="002E1B2F" w:rsidRDefault="002E1B2F" w:rsidP="008946FB">
      <w:pPr>
        <w:pStyle w:val="text-build-contentooeditoreditor0sandbox"/>
        <w:spacing w:before="0" w:beforeAutospacing="0" w:after="0" w:afterAutospacing="0"/>
        <w:jc w:val="both"/>
      </w:pPr>
      <w:r>
        <w:rPr>
          <w:rFonts w:ascii="Arial" w:hAnsi="Arial" w:cs="Arial"/>
          <w:color w:val="000000"/>
          <w:sz w:val="20"/>
          <w:szCs w:val="20"/>
        </w:rPr>
        <w:t>• Un cheval qui a atteint la limite d’âge pour sauter les obstacles.</w:t>
      </w:r>
    </w:p>
    <w:p w:rsidR="002E1B2F" w:rsidRDefault="002E1B2F" w:rsidP="008946FB">
      <w:pPr>
        <w:pStyle w:val="text-build-contentooeditoreditor0sandbox"/>
        <w:spacing w:before="0" w:beforeAutospacing="0" w:after="0" w:afterAutospacing="0"/>
        <w:jc w:val="both"/>
        <w:rPr>
          <w:rFonts w:ascii="Arial" w:hAnsi="Arial" w:cs="Arial"/>
          <w:color w:val="000000"/>
          <w:sz w:val="20"/>
          <w:szCs w:val="20"/>
        </w:rPr>
      </w:pPr>
      <w:r>
        <w:rPr>
          <w:rFonts w:ascii="Arial" w:hAnsi="Arial" w:cs="Arial"/>
          <w:color w:val="000000"/>
          <w:sz w:val="20"/>
          <w:szCs w:val="20"/>
        </w:rPr>
        <w:t>Ces cas sont courants et se comptent par dizaine de</w:t>
      </w:r>
      <w:r w:rsidR="008946FB">
        <w:rPr>
          <w:rFonts w:ascii="Arial" w:hAnsi="Arial" w:cs="Arial"/>
          <w:color w:val="000000"/>
          <w:sz w:val="20"/>
          <w:szCs w:val="20"/>
        </w:rPr>
        <w:t xml:space="preserve"> milliers en France aujourd’hui</w:t>
      </w:r>
      <w:r>
        <w:rPr>
          <w:rFonts w:ascii="Arial" w:hAnsi="Arial" w:cs="Arial"/>
          <w:color w:val="000000"/>
          <w:sz w:val="20"/>
          <w:szCs w:val="20"/>
        </w:rPr>
        <w:t>.</w:t>
      </w:r>
    </w:p>
    <w:p w:rsidR="008946FB" w:rsidRDefault="008946FB" w:rsidP="008946FB">
      <w:pPr>
        <w:pStyle w:val="text-build-contentooeditoreditor0sandbox"/>
        <w:spacing w:before="0" w:beforeAutospacing="0" w:after="0" w:afterAutospacing="0"/>
        <w:jc w:val="both"/>
      </w:pPr>
    </w:p>
    <w:p w:rsidR="002E1B2F" w:rsidRDefault="002E1B2F" w:rsidP="008946FB">
      <w:pPr>
        <w:pStyle w:val="text-build-contentooeditoreditor0sandbox"/>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L’euthanasie de convenance correspond à une euthanasie, demandée par le propriétaire de l’animal, qui n’est ni justifiée médicalement ou </w:t>
      </w:r>
      <w:proofErr w:type="spellStart"/>
      <w:r>
        <w:rPr>
          <w:rFonts w:ascii="Arial" w:hAnsi="Arial" w:cs="Arial"/>
          <w:color w:val="000000"/>
          <w:sz w:val="20"/>
          <w:szCs w:val="20"/>
        </w:rPr>
        <w:t>sanitairement</w:t>
      </w:r>
      <w:proofErr w:type="spellEnd"/>
      <w:r>
        <w:rPr>
          <w:rFonts w:ascii="Arial" w:hAnsi="Arial" w:cs="Arial"/>
          <w:color w:val="000000"/>
          <w:sz w:val="20"/>
          <w:szCs w:val="20"/>
        </w:rPr>
        <w:t>, ni justifiée par la dangerosité de l’animal. En ce sens, elle devrait être condamnée au titre de l’article R655-1 du code pénal. Or, il n’en est rien, le propriétaire pouvant toujours évoquer un cas de nécessité (économique, sociale, etc.) que les tribunaux lui reconnaissent sans problème.</w:t>
      </w:r>
    </w:p>
    <w:p w:rsidR="008946FB" w:rsidRDefault="008946FB" w:rsidP="008946FB">
      <w:pPr>
        <w:pStyle w:val="text-build-contentooeditoreditor0sandbox"/>
        <w:spacing w:before="0" w:beforeAutospacing="0" w:after="0" w:afterAutospacing="0"/>
        <w:jc w:val="both"/>
      </w:pPr>
    </w:p>
    <w:p w:rsidR="002E1B2F" w:rsidRDefault="002E1B2F" w:rsidP="008946FB">
      <w:pPr>
        <w:pStyle w:val="text-build-contentooeditoreditor0sandbox"/>
        <w:spacing w:before="0" w:beforeAutospacing="0" w:after="0" w:afterAutospacing="0"/>
        <w:jc w:val="both"/>
      </w:pPr>
      <w:r>
        <w:rPr>
          <w:rFonts w:ascii="Arial" w:hAnsi="Arial" w:cs="Arial"/>
          <w:color w:val="000000"/>
          <w:sz w:val="20"/>
          <w:szCs w:val="20"/>
        </w:rPr>
        <w:t xml:space="preserve">Pour autant, les choses changent. Le Conseil d’Etat a récemment émis une </w:t>
      </w:r>
      <w:hyperlink r:id="rId6" w:anchor=".YU3C8rgzY2x" w:tgtFrame="_blank" w:history="1">
        <w:r>
          <w:rPr>
            <w:rStyle w:val="Lienhypertexte"/>
            <w:rFonts w:ascii="Arial" w:hAnsi="Arial" w:cs="Arial"/>
            <w:sz w:val="20"/>
            <w:szCs w:val="20"/>
          </w:rPr>
          <w:t>décision</w:t>
        </w:r>
      </w:hyperlink>
      <w:r>
        <w:rPr>
          <w:rFonts w:ascii="Arial" w:hAnsi="Arial" w:cs="Arial"/>
          <w:color w:val="000000"/>
          <w:sz w:val="20"/>
          <w:szCs w:val="20"/>
        </w:rPr>
        <w:t xml:space="preserve">  reconnaissant pour la première fois le « le droit à la vie du chien » dans le cadre d’une affaire où le préfet souhaitait euthanasier un chien catégorisé contre l’avis de son propriétaire.</w:t>
      </w:r>
    </w:p>
    <w:p w:rsidR="002E1B2F" w:rsidRDefault="002E1B2F" w:rsidP="008946FB">
      <w:pPr>
        <w:pStyle w:val="text-build-contentooeditoreditor0sandbox"/>
        <w:spacing w:before="0" w:beforeAutospacing="0" w:after="0" w:afterAutospacing="0"/>
        <w:jc w:val="both"/>
      </w:pPr>
      <w:r>
        <w:rPr>
          <w:rFonts w:ascii="Arial" w:hAnsi="Arial" w:cs="Arial"/>
          <w:color w:val="000000"/>
          <w:sz w:val="20"/>
          <w:szCs w:val="20"/>
        </w:rPr>
        <w:t xml:space="preserve">Un </w:t>
      </w:r>
      <w:hyperlink r:id="rId7" w:tgtFrame="_blank" w:history="1">
        <w:r>
          <w:rPr>
            <w:rStyle w:val="Lienhypertexte"/>
            <w:rFonts w:ascii="Arial" w:hAnsi="Arial" w:cs="Arial"/>
            <w:sz w:val="20"/>
            <w:szCs w:val="20"/>
          </w:rPr>
          <w:t>amendement</w:t>
        </w:r>
      </w:hyperlink>
      <w:r>
        <w:rPr>
          <w:rFonts w:ascii="Arial" w:hAnsi="Arial" w:cs="Arial"/>
          <w:color w:val="000000"/>
          <w:sz w:val="20"/>
          <w:szCs w:val="20"/>
        </w:rPr>
        <w:t xml:space="preserve"> de la sénatrice Céline </w:t>
      </w:r>
      <w:proofErr w:type="spellStart"/>
      <w:r>
        <w:rPr>
          <w:rFonts w:ascii="Arial" w:hAnsi="Arial" w:cs="Arial"/>
          <w:color w:val="000000"/>
          <w:sz w:val="20"/>
          <w:szCs w:val="20"/>
        </w:rPr>
        <w:t>Boulay-Espéronnier</w:t>
      </w:r>
      <w:proofErr w:type="spellEnd"/>
      <w:r>
        <w:rPr>
          <w:rFonts w:ascii="Arial" w:hAnsi="Arial" w:cs="Arial"/>
          <w:color w:val="000000"/>
          <w:sz w:val="20"/>
          <w:szCs w:val="20"/>
        </w:rPr>
        <w:t xml:space="preserve"> (LR, Paris), travaillé en commun avec les associations Animal Cross et Agir pour la vie animale, propose que, lorsqu’un vétérinaire est sollicité par un particulier pour une euthanasie de convenance de son animal, celui-ci convoque une réunion collégiale de la dernière chance pour trouver une solution dans l’intérêt de l’animal. Sur la base de cette concertation, le vétérinaire prend sa décision. Faute de cette réunion collégiale, le propriétaire de l’animal et le vétérinaire peuvent être condamnés.</w:t>
      </w:r>
    </w:p>
    <w:p w:rsidR="002E1B2F" w:rsidRDefault="002E1B2F" w:rsidP="008946FB">
      <w:pPr>
        <w:pStyle w:val="text-build-contentooeditoreditor0sandbox"/>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L’amendement s’inspire de la </w:t>
      </w:r>
      <w:hyperlink r:id="rId8" w:tgtFrame="_blank" w:history="1">
        <w:r>
          <w:rPr>
            <w:rStyle w:val="Lienhypertexte"/>
            <w:rFonts w:ascii="Arial" w:hAnsi="Arial" w:cs="Arial"/>
            <w:sz w:val="20"/>
            <w:szCs w:val="20"/>
          </w:rPr>
          <w:t xml:space="preserve">proposition du Comité d’éthique animal environnement santé </w:t>
        </w:r>
      </w:hyperlink>
      <w:r>
        <w:rPr>
          <w:rFonts w:ascii="Arial" w:hAnsi="Arial" w:cs="Arial"/>
          <w:color w:val="000000"/>
          <w:sz w:val="20"/>
          <w:szCs w:val="20"/>
        </w:rPr>
        <w:t xml:space="preserve">remise en juillet 2020 à la demande de l’Ordre des vétérinaires, reprise de façon édulcorée par </w:t>
      </w:r>
      <w:hyperlink r:id="rId9" w:anchor=":~:text=S'appuyant sur l'avis,du v%C3%A9t%C3%A9rinaire sont de soigner" w:tgtFrame="_blank" w:history="1">
        <w:r>
          <w:rPr>
            <w:rStyle w:val="Lienhypertexte"/>
            <w:rFonts w:ascii="Arial" w:hAnsi="Arial" w:cs="Arial"/>
            <w:sz w:val="20"/>
            <w:szCs w:val="20"/>
          </w:rPr>
          <w:t>l’Ordre des vétérinaires</w:t>
        </w:r>
      </w:hyperlink>
      <w:r>
        <w:rPr>
          <w:rFonts w:ascii="Arial" w:hAnsi="Arial" w:cs="Arial"/>
          <w:color w:val="000000"/>
          <w:sz w:val="20"/>
          <w:szCs w:val="20"/>
        </w:rPr>
        <w:t xml:space="preserve"> dans un communiqué en octobre 2020.</w:t>
      </w:r>
    </w:p>
    <w:p w:rsidR="008946FB" w:rsidRDefault="008946FB" w:rsidP="008946FB">
      <w:pPr>
        <w:pStyle w:val="text-build-contentooeditoreditor0sandbox"/>
        <w:spacing w:before="0" w:beforeAutospacing="0" w:after="0" w:afterAutospacing="0"/>
        <w:jc w:val="both"/>
        <w:rPr>
          <w:rFonts w:ascii="Arial" w:hAnsi="Arial" w:cs="Arial"/>
          <w:color w:val="000000"/>
          <w:sz w:val="20"/>
          <w:szCs w:val="20"/>
        </w:rPr>
      </w:pPr>
    </w:p>
    <w:p w:rsidR="008946FB" w:rsidRDefault="008946FB" w:rsidP="008946FB">
      <w:pPr>
        <w:pStyle w:val="text-build-contentooeditoreditor0sandbox"/>
        <w:spacing w:before="0" w:beforeAutospacing="0" w:after="0" w:afterAutospacing="0"/>
        <w:jc w:val="both"/>
      </w:pPr>
      <w:r>
        <w:t>Je vous remercie de l’attention que vous avez portée à cette demande,</w:t>
      </w:r>
    </w:p>
    <w:p w:rsidR="008946FB" w:rsidRDefault="008946FB" w:rsidP="008946FB">
      <w:pPr>
        <w:pStyle w:val="text-build-contentooeditoreditor0sandbox"/>
        <w:spacing w:before="0" w:beforeAutospacing="0" w:after="0" w:afterAutospacing="0"/>
        <w:jc w:val="both"/>
      </w:pPr>
      <w:r>
        <w:t xml:space="preserve">Je vous prie d’agréer, </w:t>
      </w:r>
      <w:r>
        <w:t xml:space="preserve">Madame, </w:t>
      </w:r>
      <w:r>
        <w:t xml:space="preserve">Monsieur le Sénateur, </w:t>
      </w:r>
      <w:r>
        <w:t>mes respectueuses salutations.</w:t>
      </w:r>
    </w:p>
    <w:p w:rsidR="003C0E3F" w:rsidRDefault="003C0E3F" w:rsidP="008946FB">
      <w:pPr>
        <w:spacing w:after="0"/>
        <w:jc w:val="both"/>
        <w:rPr>
          <w:rFonts w:ascii="Arial" w:hAnsi="Arial" w:cs="Arial"/>
          <w:color w:val="000000"/>
          <w:sz w:val="20"/>
          <w:szCs w:val="20"/>
        </w:rPr>
      </w:pPr>
    </w:p>
    <w:p w:rsidR="003C0E3F" w:rsidRDefault="003C0E3F" w:rsidP="008946FB">
      <w:pPr>
        <w:spacing w:after="0"/>
        <w:jc w:val="both"/>
        <w:rPr>
          <w:rFonts w:ascii="Arial" w:hAnsi="Arial" w:cs="Arial"/>
          <w:color w:val="000000"/>
          <w:sz w:val="20"/>
          <w:szCs w:val="20"/>
        </w:rPr>
      </w:pPr>
    </w:p>
    <w:p w:rsidR="002E1B2F" w:rsidRPr="00112A8A" w:rsidRDefault="002E1B2F" w:rsidP="008946FB">
      <w:pPr>
        <w:spacing w:after="0"/>
        <w:jc w:val="both"/>
        <w:rPr>
          <w:rFonts w:ascii="Times New Roman" w:hAnsi="Times New Roman" w:cs="Times New Roman"/>
        </w:rPr>
      </w:pPr>
      <w:r>
        <w:rPr>
          <w:rFonts w:ascii="Arial" w:hAnsi="Arial" w:cs="Arial"/>
          <w:color w:val="000000"/>
          <w:sz w:val="20"/>
          <w:szCs w:val="20"/>
        </w:rPr>
        <w:t>Nom, Prénom, commune de résidence</w:t>
      </w:r>
    </w:p>
    <w:p w:rsidR="00727CF2" w:rsidRDefault="008946FB" w:rsidP="008946FB">
      <w:pPr>
        <w:spacing w:after="0"/>
        <w:jc w:val="both"/>
      </w:pPr>
    </w:p>
    <w:sectPr w:rsidR="00727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2F"/>
    <w:rsid w:val="00005E86"/>
    <w:rsid w:val="002E1B2F"/>
    <w:rsid w:val="0039797A"/>
    <w:rsid w:val="003C0E3F"/>
    <w:rsid w:val="00894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1B2F"/>
    <w:rPr>
      <w:color w:val="0000FF" w:themeColor="hyperlink"/>
      <w:u w:val="single"/>
    </w:rPr>
  </w:style>
  <w:style w:type="paragraph" w:customStyle="1" w:styleId="text-build-contentooeditoreditor0sandbox">
    <w:name w:val="text-build-content_oo_editor_editor_0_sandbox"/>
    <w:basedOn w:val="Normal"/>
    <w:rsid w:val="002E1B2F"/>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B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1B2F"/>
    <w:rPr>
      <w:color w:val="0000FF" w:themeColor="hyperlink"/>
      <w:u w:val="single"/>
    </w:rPr>
  </w:style>
  <w:style w:type="paragraph" w:customStyle="1" w:styleId="text-build-contentooeditoreditor0sandbox">
    <w:name w:val="text-build-content_oo_editor_editor_0_sandbox"/>
    <w:basedOn w:val="Normal"/>
    <w:rsid w:val="002E1B2F"/>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l0vk.mjt.lu/lnk/AMsAALF1qd0AAci1BnoAALFKVkAAAYCrQHwAAAAAAA50ZgBhUdEruuBLOuZHTdWtyj95SXYs7AAOTSQ/8/5gBFHGZAl8SbF8T-a_nHew/aHR0cHM6Ly93d3cudmV0ZXJpbmFpcmUuZnIvZmlsZWFkbWluL2NydS0xNjA5NjI4MzYxL3VzZXJfdXBsb2FkL2RvY3VtZW50cy9hY3R1YWxpdGVzL2NvbWl0ZV9ldGhpcXVlX0FFUy9BdmlzX2V1dGhhbmFzaWVfYW5pbWFsZS5wZGY" TargetMode="External"/><Relationship Id="rId3" Type="http://schemas.openxmlformats.org/officeDocument/2006/relationships/settings" Target="settings.xml"/><Relationship Id="rId7" Type="http://schemas.openxmlformats.org/officeDocument/2006/relationships/hyperlink" Target="https://xl0vk.mjt.lu/lnk/AMsAALF1qd0AAci1BnoAALFKVkAAAYCrQHwAAAAAAA50ZgBhUdEruuBLOuZHTdWtyj95SXYs7AAOTSQ/7/Py_IctUW7tRciaXRFAhX5w/aHR0cDovL3d3dy5zZW5hdC5mci9hbWVuZGVtZW50cy8yMDIwLTIwMjEvODQ1L0FtZHRfMy5odG1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l0vk.mjt.lu/lnk/AMsAALF1qd0AAci1BnoAALFKVkAAAYCrQHwAAAAAAA50ZgBhUdEruuBLOuZHTdWtyj95SXYs7AAOTSQ/6/rkGneFox5Ud9TjZDmAdRFw/aHR0cHM6Ly93d3cuZGFsbG96LWFjdHVhbGl0ZS5mci9ub2RlL2Ryb2l0LXZpZS1kLXVuLWFuaW1hbC1jb25zYWNyZS1wYXItanVnZS1hZG1pbmlzdHJhdGlmIy5ZVTNDOHJnelkyeA" TargetMode="External"/><Relationship Id="rId11" Type="http://schemas.openxmlformats.org/officeDocument/2006/relationships/theme" Target="theme/theme1.xml"/><Relationship Id="rId5" Type="http://schemas.openxmlformats.org/officeDocument/2006/relationships/hyperlink" Target="https://xl0vk.mjt.lu/lnk/AMsAALF1qd0AAci1BnoAALFKVkAAAYCrQHwAAAAAAA50ZgBhUdEruuBLOuZHTdWtyj95SXYs7AAOTSQ/5/SZDp3ti_9UlXDPg2i1higg/aHR0cHM6Ly93d3cuc2VuYXQuZnIvYW1lbmRlbWVudHMvMjAyMC0yMDIxLzg0NS9BbWR0XzMuaHRtb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l0vk.mjt.lu/lnk/AMsAALF1qd0AAci1BnoAALFKVkAAAYCrQHwAAAAAAA50ZgBhUdEruuBLOuZHTdWtyj95SXYs7AAOTSQ/9/iKmRjQyrSG_dqv-SdVao3Q/aHR0cHM6Ly93d3cudmV0ZXJpbmFpcmUuZnIvYWN0dWFsaXRlcy9ldXRoYW5hc2llLWRhbmltYXV4LW5vbi1qdXN0aWZpZWUtcGFyLWRlcy1yYWlzb25zLW1lZGljYWxlcy5odG1sIzp-OnRleHQ9UydhcHB1eWFudCUyMHN1ciUyMGwnYXZpcyxkdSUyMHYlQzMlQTl0JUMzJUE5cmluYWlyZSUyMHNvbnQlMjBkZSUyMHNvaWduZX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636</Words>
  <Characters>3503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33672701390</dc:creator>
  <cp:lastModifiedBy>33672701390</cp:lastModifiedBy>
  <cp:revision>3</cp:revision>
  <dcterms:created xsi:type="dcterms:W3CDTF">2021-09-29T10:58:00Z</dcterms:created>
  <dcterms:modified xsi:type="dcterms:W3CDTF">2021-09-29T12:01:00Z</dcterms:modified>
</cp:coreProperties>
</file>